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7B" w:rsidRDefault="00D1077B" w:rsidP="005577C0">
      <w:pPr>
        <w:spacing w:after="60"/>
        <w:jc w:val="center"/>
        <w:outlineLvl w:val="7"/>
        <w:rPr>
          <w:b/>
          <w:szCs w:val="24"/>
        </w:rPr>
      </w:pPr>
    </w:p>
    <w:p w:rsidR="00D1077B" w:rsidRDefault="00D1077B" w:rsidP="005577C0">
      <w:pPr>
        <w:spacing w:after="60"/>
        <w:jc w:val="center"/>
        <w:outlineLvl w:val="7"/>
        <w:rPr>
          <w:b/>
          <w:szCs w:val="24"/>
        </w:rPr>
      </w:pPr>
    </w:p>
    <w:p w:rsidR="00D1077B" w:rsidRDefault="00D1077B" w:rsidP="005577C0">
      <w:pPr>
        <w:spacing w:after="60"/>
        <w:jc w:val="center"/>
        <w:outlineLvl w:val="7"/>
        <w:rPr>
          <w:b/>
          <w:szCs w:val="24"/>
        </w:rPr>
      </w:pPr>
    </w:p>
    <w:p w:rsidR="00D1077B" w:rsidRDefault="00D1077B" w:rsidP="005577C0">
      <w:pPr>
        <w:spacing w:after="60"/>
        <w:jc w:val="center"/>
        <w:outlineLvl w:val="7"/>
        <w:rPr>
          <w:b/>
          <w:szCs w:val="24"/>
        </w:rPr>
      </w:pPr>
    </w:p>
    <w:p w:rsidR="00D1077B" w:rsidRDefault="005577C0" w:rsidP="005577C0">
      <w:pPr>
        <w:spacing w:after="60"/>
        <w:jc w:val="center"/>
        <w:outlineLvl w:val="7"/>
        <w:rPr>
          <w:b/>
          <w:bCs/>
          <w:szCs w:val="24"/>
        </w:rPr>
      </w:pPr>
      <w:bookmarkStart w:id="0" w:name="_GoBack"/>
      <w:bookmarkEnd w:id="0"/>
      <w:r w:rsidRPr="00E23E2C">
        <w:rPr>
          <w:b/>
          <w:szCs w:val="24"/>
        </w:rPr>
        <w:t>Расходы организации</w:t>
      </w:r>
      <w:r w:rsidRPr="00E23E2C">
        <w:rPr>
          <w:b/>
          <w:bCs/>
          <w:szCs w:val="24"/>
        </w:rPr>
        <w:t xml:space="preserve">, тысяча рублей </w:t>
      </w:r>
    </w:p>
    <w:p w:rsidR="005577C0" w:rsidRPr="00E23E2C" w:rsidRDefault="00D1077B" w:rsidP="005577C0">
      <w:pPr>
        <w:spacing w:after="60"/>
        <w:jc w:val="center"/>
        <w:outlineLvl w:val="7"/>
        <w:rPr>
          <w:b/>
          <w:bCs/>
          <w:szCs w:val="24"/>
        </w:rPr>
      </w:pPr>
      <w:r>
        <w:rPr>
          <w:b/>
          <w:bCs/>
          <w:szCs w:val="24"/>
        </w:rPr>
        <w:t>МБДОУ «Шахтёрский я\с №14»</w:t>
      </w:r>
    </w:p>
    <w:p w:rsidR="005577C0" w:rsidRPr="00E23E2C" w:rsidRDefault="005577C0" w:rsidP="005577C0">
      <w:pPr>
        <w:tabs>
          <w:tab w:val="center" w:pos="4536"/>
          <w:tab w:val="right" w:pos="9072"/>
        </w:tabs>
        <w:spacing w:after="120"/>
        <w:jc w:val="center"/>
      </w:pPr>
      <w:r w:rsidRPr="00E23E2C">
        <w:rPr>
          <w:bCs/>
          <w:szCs w:val="24"/>
        </w:rPr>
        <w:t xml:space="preserve"> (с одним десятичным знаком</w:t>
      </w:r>
      <w:r w:rsidRPr="00E23E2C">
        <w:t xml:space="preserve">; </w:t>
      </w:r>
      <w:r w:rsidRPr="00E23E2C">
        <w:rPr>
          <w:szCs w:val="24"/>
        </w:rPr>
        <w:t>заполняется за отчетный год</w:t>
      </w:r>
      <w:r w:rsidRPr="00E23E2C">
        <w:t xml:space="preserve">) </w:t>
      </w:r>
    </w:p>
    <w:p w:rsidR="005577C0" w:rsidRPr="00E23E2C" w:rsidRDefault="005577C0" w:rsidP="005577C0">
      <w:pPr>
        <w:jc w:val="center"/>
        <w:outlineLvl w:val="7"/>
        <w:rPr>
          <w:szCs w:val="24"/>
        </w:rPr>
      </w:pPr>
      <w:r w:rsidRPr="00E23E2C">
        <w:t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 (в том числе филиалов) с видом экономической деятельности по ОКВЭД2 ОК 029-2014 (КДЕС Ред. 2) «Образование дошкольное» (код 85.11)</w:t>
      </w:r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  <w:gridCol w:w="851"/>
        <w:gridCol w:w="2409"/>
        <w:gridCol w:w="2834"/>
      </w:tblGrid>
      <w:tr w:rsidR="005577C0" w:rsidRPr="00E23E2C" w:rsidTr="00516060">
        <w:trPr>
          <w:cantSplit/>
          <w:jc w:val="center"/>
        </w:trPr>
        <w:tc>
          <w:tcPr>
            <w:tcW w:w="8222" w:type="dxa"/>
            <w:vAlign w:val="center"/>
            <w:hideMark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Наименование показателей</w:t>
            </w:r>
          </w:p>
        </w:tc>
        <w:tc>
          <w:tcPr>
            <w:tcW w:w="851" w:type="dxa"/>
            <w:vAlign w:val="center"/>
            <w:hideMark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№ строки</w:t>
            </w:r>
          </w:p>
        </w:tc>
        <w:tc>
          <w:tcPr>
            <w:tcW w:w="2409" w:type="dxa"/>
            <w:vAlign w:val="center"/>
            <w:hideMark/>
          </w:tcPr>
          <w:p w:rsidR="005577C0" w:rsidRPr="00E23E2C" w:rsidRDefault="005577C0" w:rsidP="00516060">
            <w:pPr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Всего</w:t>
            </w:r>
          </w:p>
        </w:tc>
        <w:tc>
          <w:tcPr>
            <w:tcW w:w="2834" w:type="dxa"/>
            <w:vAlign w:val="center"/>
            <w:hideMark/>
          </w:tcPr>
          <w:p w:rsidR="005577C0" w:rsidRPr="00E23E2C" w:rsidRDefault="005577C0" w:rsidP="00516060">
            <w:pPr>
              <w:spacing w:before="40" w:after="40" w:line="20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из них осуществляемые за счет средств бюджетов всех уровней (субсидий)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222" w:type="dxa"/>
            <w:vAlign w:val="center"/>
            <w:hideMark/>
          </w:tcPr>
          <w:p w:rsidR="005577C0" w:rsidRPr="00E23E2C" w:rsidRDefault="005577C0" w:rsidP="00516060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А</w:t>
            </w:r>
          </w:p>
        </w:tc>
        <w:tc>
          <w:tcPr>
            <w:tcW w:w="851" w:type="dxa"/>
            <w:vAlign w:val="center"/>
            <w:hideMark/>
          </w:tcPr>
          <w:p w:rsidR="005577C0" w:rsidRPr="00E23E2C" w:rsidRDefault="005577C0" w:rsidP="00516060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Б</w:t>
            </w:r>
          </w:p>
        </w:tc>
        <w:tc>
          <w:tcPr>
            <w:tcW w:w="2409" w:type="dxa"/>
            <w:vAlign w:val="center"/>
            <w:hideMark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3</w:t>
            </w:r>
          </w:p>
        </w:tc>
        <w:tc>
          <w:tcPr>
            <w:tcW w:w="2834" w:type="dxa"/>
            <w:vAlign w:val="center"/>
            <w:hideMark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4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222" w:type="dxa"/>
            <w:hideMark/>
          </w:tcPr>
          <w:p w:rsidR="005577C0" w:rsidRPr="00E23E2C" w:rsidRDefault="005577C0" w:rsidP="00516060">
            <w:pPr>
              <w:spacing w:line="240" w:lineRule="exact"/>
              <w:rPr>
                <w:noProof/>
                <w:sz w:val="20"/>
              </w:rPr>
            </w:pPr>
            <w:r w:rsidRPr="00E23E2C">
              <w:rPr>
                <w:sz w:val="20"/>
              </w:rPr>
              <w:t>Расходы (сумма строк</w:t>
            </w:r>
            <w:r w:rsidRPr="00E23E2C">
              <w:rPr>
                <w:sz w:val="20"/>
                <w:lang w:val="en-US"/>
              </w:rPr>
              <w:t xml:space="preserve"> 2</w:t>
            </w:r>
            <w:r w:rsidRPr="00E23E2C">
              <w:rPr>
                <w:sz w:val="20"/>
              </w:rPr>
              <w:t>0</w:t>
            </w:r>
            <w:r w:rsidRPr="00E23E2C">
              <w:rPr>
                <w:sz w:val="20"/>
                <w:lang w:val="en-US"/>
              </w:rPr>
              <w:t>02−2</w:t>
            </w:r>
            <w:r w:rsidRPr="00E23E2C">
              <w:rPr>
                <w:sz w:val="20"/>
              </w:rPr>
              <w:t>0</w:t>
            </w:r>
            <w:r w:rsidRPr="00E23E2C">
              <w:rPr>
                <w:sz w:val="20"/>
                <w:lang w:val="en-US"/>
              </w:rPr>
              <w:t>05</w:t>
            </w:r>
            <w:r w:rsidRPr="00E23E2C">
              <w:rPr>
                <w:sz w:val="20"/>
              </w:rPr>
              <w:t>)</w:t>
            </w:r>
          </w:p>
        </w:tc>
        <w:tc>
          <w:tcPr>
            <w:tcW w:w="851" w:type="dxa"/>
            <w:vAlign w:val="bottom"/>
          </w:tcPr>
          <w:p w:rsidR="005577C0" w:rsidRPr="00E23E2C" w:rsidRDefault="005577C0" w:rsidP="0051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2001</w:t>
            </w:r>
          </w:p>
        </w:tc>
        <w:tc>
          <w:tcPr>
            <w:tcW w:w="2409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17134,0</w:t>
            </w:r>
          </w:p>
        </w:tc>
        <w:tc>
          <w:tcPr>
            <w:tcW w:w="2834" w:type="dxa"/>
            <w:vAlign w:val="bottom"/>
          </w:tcPr>
          <w:p w:rsidR="005577C0" w:rsidRPr="00E03488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03488">
              <w:rPr>
                <w:noProof/>
                <w:sz w:val="20"/>
              </w:rPr>
              <w:t>15</w:t>
            </w:r>
            <w:r>
              <w:rPr>
                <w:noProof/>
                <w:sz w:val="20"/>
              </w:rPr>
              <w:t>926,1</w:t>
            </w:r>
            <w:r>
              <w:rPr>
                <w:noProof/>
                <w:color w:val="FF0000"/>
                <w:sz w:val="20"/>
              </w:rPr>
              <w:t xml:space="preserve"> 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222" w:type="dxa"/>
            <w:hideMark/>
          </w:tcPr>
          <w:p w:rsidR="005577C0" w:rsidRPr="00E23E2C" w:rsidRDefault="005577C0" w:rsidP="00516060">
            <w:pPr>
              <w:spacing w:line="240" w:lineRule="exact"/>
              <w:ind w:left="113"/>
              <w:rPr>
                <w:noProof/>
                <w:sz w:val="20"/>
              </w:rPr>
            </w:pPr>
            <w:r w:rsidRPr="00E23E2C">
              <w:rPr>
                <w:sz w:val="20"/>
              </w:rPr>
              <w:t>в том числе:</w:t>
            </w:r>
          </w:p>
          <w:p w:rsidR="005577C0" w:rsidRPr="00E23E2C" w:rsidRDefault="005577C0" w:rsidP="00516060">
            <w:pPr>
              <w:spacing w:line="240" w:lineRule="exact"/>
              <w:ind w:left="113"/>
              <w:rPr>
                <w:noProof/>
                <w:sz w:val="20"/>
              </w:rPr>
            </w:pPr>
            <w:r w:rsidRPr="00E23E2C">
              <w:rPr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2002</w:t>
            </w:r>
          </w:p>
        </w:tc>
        <w:tc>
          <w:tcPr>
            <w:tcW w:w="2409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11996,2</w:t>
            </w:r>
          </w:p>
        </w:tc>
        <w:tc>
          <w:tcPr>
            <w:tcW w:w="2834" w:type="dxa"/>
            <w:vAlign w:val="bottom"/>
          </w:tcPr>
          <w:p w:rsidR="005577C0" w:rsidRPr="008264A8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8264A8">
              <w:rPr>
                <w:noProof/>
                <w:sz w:val="20"/>
              </w:rPr>
              <w:t>11996,2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222" w:type="dxa"/>
            <w:hideMark/>
          </w:tcPr>
          <w:p w:rsidR="005577C0" w:rsidRPr="00E23E2C" w:rsidRDefault="005577C0" w:rsidP="00516060">
            <w:pPr>
              <w:spacing w:line="240" w:lineRule="exact"/>
              <w:ind w:left="113"/>
              <w:rPr>
                <w:noProof/>
                <w:sz w:val="20"/>
              </w:rPr>
            </w:pPr>
            <w:r w:rsidRPr="00E23E2C">
              <w:rPr>
                <w:sz w:val="20"/>
              </w:rPr>
              <w:t>оплата работ, услуг</w:t>
            </w:r>
          </w:p>
        </w:tc>
        <w:tc>
          <w:tcPr>
            <w:tcW w:w="851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2003</w:t>
            </w:r>
          </w:p>
        </w:tc>
        <w:tc>
          <w:tcPr>
            <w:tcW w:w="2409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3704,7</w:t>
            </w:r>
          </w:p>
        </w:tc>
        <w:tc>
          <w:tcPr>
            <w:tcW w:w="2834" w:type="dxa"/>
            <w:vAlign w:val="bottom"/>
          </w:tcPr>
          <w:p w:rsidR="005577C0" w:rsidRPr="008264A8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8264A8">
              <w:rPr>
                <w:noProof/>
                <w:sz w:val="20"/>
              </w:rPr>
              <w:t>3704,7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222" w:type="dxa"/>
            <w:hideMark/>
          </w:tcPr>
          <w:p w:rsidR="005577C0" w:rsidRPr="00E23E2C" w:rsidRDefault="005577C0" w:rsidP="00516060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>социальное обеспечение</w:t>
            </w:r>
          </w:p>
        </w:tc>
        <w:tc>
          <w:tcPr>
            <w:tcW w:w="851" w:type="dxa"/>
            <w:vAlign w:val="bottom"/>
          </w:tcPr>
          <w:p w:rsidR="005577C0" w:rsidRPr="00E23E2C" w:rsidRDefault="005577C0" w:rsidP="0051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2004</w:t>
            </w:r>
          </w:p>
        </w:tc>
        <w:tc>
          <w:tcPr>
            <w:tcW w:w="2409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11,9</w:t>
            </w:r>
          </w:p>
        </w:tc>
        <w:tc>
          <w:tcPr>
            <w:tcW w:w="2834" w:type="dxa"/>
            <w:vAlign w:val="bottom"/>
          </w:tcPr>
          <w:p w:rsidR="005577C0" w:rsidRPr="008264A8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8264A8">
              <w:rPr>
                <w:noProof/>
                <w:sz w:val="20"/>
              </w:rPr>
              <w:t>11,9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222" w:type="dxa"/>
            <w:hideMark/>
          </w:tcPr>
          <w:p w:rsidR="005577C0" w:rsidRPr="00E23E2C" w:rsidRDefault="005577C0" w:rsidP="00516060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>прочие расходы</w:t>
            </w:r>
          </w:p>
        </w:tc>
        <w:tc>
          <w:tcPr>
            <w:tcW w:w="851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2005</w:t>
            </w:r>
          </w:p>
        </w:tc>
        <w:tc>
          <w:tcPr>
            <w:tcW w:w="2409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1421,2</w:t>
            </w:r>
          </w:p>
        </w:tc>
        <w:tc>
          <w:tcPr>
            <w:tcW w:w="2834" w:type="dxa"/>
            <w:vAlign w:val="bottom"/>
          </w:tcPr>
          <w:p w:rsidR="005577C0" w:rsidRPr="00E03488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213,3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222" w:type="dxa"/>
            <w:vAlign w:val="center"/>
            <w:hideMark/>
          </w:tcPr>
          <w:p w:rsidR="005577C0" w:rsidRPr="00E23E2C" w:rsidRDefault="005577C0" w:rsidP="00516060">
            <w:pPr>
              <w:spacing w:line="240" w:lineRule="exact"/>
              <w:ind w:left="-57"/>
              <w:rPr>
                <w:noProof/>
                <w:sz w:val="20"/>
              </w:rPr>
            </w:pPr>
            <w:r w:rsidRPr="00E23E2C">
              <w:rPr>
                <w:sz w:val="20"/>
              </w:rPr>
              <w:t xml:space="preserve"> Поступление нефинансовых активов</w:t>
            </w:r>
          </w:p>
        </w:tc>
        <w:tc>
          <w:tcPr>
            <w:tcW w:w="851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2006</w:t>
            </w:r>
          </w:p>
        </w:tc>
        <w:tc>
          <w:tcPr>
            <w:tcW w:w="2409" w:type="dxa"/>
            <w:vAlign w:val="bottom"/>
          </w:tcPr>
          <w:p w:rsidR="005577C0" w:rsidRPr="00E23E2C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4" w:type="dxa"/>
            <w:vAlign w:val="bottom"/>
          </w:tcPr>
          <w:p w:rsidR="005577C0" w:rsidRPr="00E03488" w:rsidRDefault="005577C0" w:rsidP="00516060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1207,9</w:t>
            </w:r>
          </w:p>
        </w:tc>
      </w:tr>
    </w:tbl>
    <w:p w:rsidR="00A35236" w:rsidRDefault="00A35236"/>
    <w:sectPr w:rsidR="00A35236" w:rsidSect="005577C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8E"/>
    <w:rsid w:val="0046738E"/>
    <w:rsid w:val="005577C0"/>
    <w:rsid w:val="008B2830"/>
    <w:rsid w:val="00A35236"/>
    <w:rsid w:val="00D1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EC53"/>
  <w15:chartTrackingRefBased/>
  <w15:docId w15:val="{D74597DC-275B-482B-9BEE-59E29D82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2024-02-20T09:08:00Z</dcterms:created>
  <dcterms:modified xsi:type="dcterms:W3CDTF">2024-02-20T09:16:00Z</dcterms:modified>
</cp:coreProperties>
</file>